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10" w:rsidRDefault="0023232C">
      <w:pPr>
        <w:rPr>
          <w:u w:val="single"/>
        </w:rPr>
      </w:pPr>
      <w:r>
        <w:rPr>
          <w:u w:val="single"/>
        </w:rPr>
        <w:t xml:space="preserve">Clerks Report </w:t>
      </w:r>
    </w:p>
    <w:p w:rsidR="003106E3" w:rsidRPr="00085FD5" w:rsidRDefault="00F913F9" w:rsidP="00085FD5">
      <w:pPr>
        <w:rPr>
          <w:u w:val="single"/>
        </w:rPr>
      </w:pPr>
      <w:r>
        <w:rPr>
          <w:u w:val="single"/>
        </w:rPr>
        <w:t>March</w:t>
      </w:r>
      <w:r w:rsidR="002D6E26">
        <w:rPr>
          <w:u w:val="single"/>
        </w:rPr>
        <w:t xml:space="preserve"> 17</w:t>
      </w:r>
    </w:p>
    <w:p w:rsidR="003106E3" w:rsidRDefault="003106E3">
      <w:pPr>
        <w:pStyle w:val="ListParagraph"/>
        <w:numPr>
          <w:ilvl w:val="0"/>
          <w:numId w:val="1"/>
        </w:numPr>
      </w:pPr>
      <w:r>
        <w:t xml:space="preserve">Speedwatch </w:t>
      </w:r>
      <w:r w:rsidR="00257880">
        <w:t>- 3</w:t>
      </w:r>
      <w:r w:rsidR="00C0045E">
        <w:t xml:space="preserve"> sign up’s</w:t>
      </w:r>
      <w:r w:rsidR="003458A6">
        <w:t>. 30 mph bin stickers ordered by Clerk</w:t>
      </w:r>
      <w:r w:rsidR="00257880">
        <w:t xml:space="preserve"> and circulated by Cllrs</w:t>
      </w:r>
      <w:r w:rsidR="003458A6">
        <w:t>. Average speed camera cost is £175,000 provided by Mark Keeling.</w:t>
      </w:r>
      <w:r w:rsidR="00BF78CF">
        <w:t xml:space="preserve"> Cllr Sunley has been in contact with the manufacturers who state the cost is £70-90,000 direct from them. This would consis</w:t>
      </w:r>
      <w:r w:rsidR="00F9053A">
        <w:t>t of 3 cameras on posts. Clerk</w:t>
      </w:r>
      <w:r w:rsidR="00BF78CF">
        <w:t xml:space="preserve"> </w:t>
      </w:r>
      <w:r w:rsidR="001A541E">
        <w:t xml:space="preserve">is finding it difficult to find </w:t>
      </w:r>
      <w:r w:rsidR="00BF78CF">
        <w:t>potential sources of grant funding for this.</w:t>
      </w:r>
      <w:r w:rsidR="00C0045E">
        <w:t xml:space="preserve"> Michelle from Speedwatch has confirmed there is very little funding available for projects of this nature.</w:t>
      </w:r>
    </w:p>
    <w:p w:rsidR="00074FF6" w:rsidRDefault="00AE250E" w:rsidP="00B07F4E">
      <w:pPr>
        <w:pStyle w:val="ListParagraph"/>
        <w:numPr>
          <w:ilvl w:val="0"/>
          <w:numId w:val="1"/>
        </w:numPr>
      </w:pPr>
      <w:r w:rsidRPr="00B6425F">
        <w:t>Grassy Lane</w:t>
      </w:r>
      <w:r w:rsidR="00B07F4E" w:rsidRPr="00B6425F">
        <w:t xml:space="preserve"> ditch/Redfern Rise water discharge</w:t>
      </w:r>
      <w:r w:rsidRPr="00B6425F">
        <w:t xml:space="preserve"> –</w:t>
      </w:r>
      <w:r w:rsidR="001609B4">
        <w:t>Meeting held on April 7</w:t>
      </w:r>
      <w:r w:rsidR="001609B4" w:rsidRPr="001609B4">
        <w:rPr>
          <w:vertAlign w:val="superscript"/>
        </w:rPr>
        <w:t>th</w:t>
      </w:r>
      <w:r w:rsidR="001609B4">
        <w:t xml:space="preserve"> with Mark Winnington, Ray Sutherland, Eddie Owens (SBC Enforcement) and Chris Archer (SCC Flood Team)</w:t>
      </w:r>
      <w:r w:rsidR="00421569">
        <w:t>.</w:t>
      </w:r>
      <w:r w:rsidR="001609B4">
        <w:t xml:space="preserve"> The issues about grassy Lane ditch were discussed and plans provided showing that tanks fitted on site should ensure that the flow rate into the ditch is lower than runoff from when it was a field. This is subject to the pumps working correctly and this would be subject to a Management Company when sold by Walton Homes. Parish Council to consider contacting Walton Homes to understand the process of transfer to a Management Company and ongoing maintenance requirements to the pumps. This cost would be borne via a service charge to owners of Redfern Rise.</w:t>
      </w:r>
    </w:p>
    <w:p w:rsidR="00A7327E" w:rsidRDefault="00A7327E" w:rsidP="00B07F4E">
      <w:pPr>
        <w:pStyle w:val="ListParagraph"/>
        <w:numPr>
          <w:ilvl w:val="0"/>
          <w:numId w:val="1"/>
        </w:numPr>
      </w:pPr>
      <w:r>
        <w:t>Dale Common –</w:t>
      </w:r>
      <w:r w:rsidR="001609B4">
        <w:t xml:space="preserve"> Clerk to organise site visit during May. </w:t>
      </w:r>
      <w:r>
        <w:t>Potential queries include any issues for grazing, access, damage to land during process, flood risk.</w:t>
      </w:r>
    </w:p>
    <w:p w:rsidR="00C0045E" w:rsidRDefault="00C75B37" w:rsidP="00B07F4E">
      <w:pPr>
        <w:pStyle w:val="ListParagraph"/>
        <w:numPr>
          <w:ilvl w:val="0"/>
          <w:numId w:val="1"/>
        </w:numPr>
      </w:pPr>
      <w:r>
        <w:t>Collaboration group – the next meeting is Thursday 27</w:t>
      </w:r>
      <w:r w:rsidRPr="00C75B37">
        <w:rPr>
          <w:vertAlign w:val="superscript"/>
        </w:rPr>
        <w:t>th</w:t>
      </w:r>
      <w:r>
        <w:t xml:space="preserve"> April. Potential topic is tasks for collaborating. Could Councillors discuss their appetite for any potential works and collaboration so this can be discussed by those attending the group as a general start point.</w:t>
      </w:r>
    </w:p>
    <w:p w:rsidR="00C2632C" w:rsidRPr="00CC0C8D" w:rsidRDefault="00C0045E" w:rsidP="00B07F4E">
      <w:pPr>
        <w:pStyle w:val="ListParagraph"/>
        <w:numPr>
          <w:ilvl w:val="0"/>
          <w:numId w:val="1"/>
        </w:numPr>
      </w:pPr>
      <w:r>
        <w:t>Staffordshire County Council/SPCA task and finish group – this was attended on Thursday 20</w:t>
      </w:r>
      <w:r w:rsidRPr="00C0045E">
        <w:rPr>
          <w:vertAlign w:val="superscript"/>
        </w:rPr>
        <w:t>th</w:t>
      </w:r>
      <w:r>
        <w:t xml:space="preserve"> April by the Chairman and Clerk to discuss initial thoughts about presenting information to Parishes about Highways Amenity work. This will form the basis to then take forward with other potential reductions of services. Items discussed included the format, how to reach Staffordshire Parishes (approx. 180). Next meeting is 17</w:t>
      </w:r>
      <w:r w:rsidRPr="00C0045E">
        <w:rPr>
          <w:vertAlign w:val="superscript"/>
        </w:rPr>
        <w:t>th</w:t>
      </w:r>
      <w:r>
        <w:t xml:space="preserve"> May with an aim to the document being approved at the end of June.</w:t>
      </w:r>
      <w:bookmarkStart w:id="0" w:name="_GoBack"/>
      <w:bookmarkEnd w:id="0"/>
      <w:r w:rsidR="00421569">
        <w:br/>
      </w:r>
      <w:r w:rsidR="00421569">
        <w:br/>
        <w:t>Clerk availability: on CiLCA</w:t>
      </w:r>
      <w:r w:rsidR="00A7327E">
        <w:t xml:space="preserve"> course Tues</w:t>
      </w:r>
      <w:r w:rsidR="00421569">
        <w:t xml:space="preserve"> </w:t>
      </w:r>
      <w:r w:rsidR="00D2198F">
        <w:t>16</w:t>
      </w:r>
      <w:r w:rsidR="00D2198F" w:rsidRPr="00D2198F">
        <w:rPr>
          <w:vertAlign w:val="superscript"/>
        </w:rPr>
        <w:t>th</w:t>
      </w:r>
      <w:r w:rsidR="00D2198F">
        <w:t xml:space="preserve"> May.</w:t>
      </w:r>
    </w:p>
    <w:p w:rsidR="00995210" w:rsidRPr="000A77CF" w:rsidRDefault="0023232C" w:rsidP="00AE250E">
      <w:pPr>
        <w:pStyle w:val="ListParagraph"/>
        <w:rPr>
          <w:b/>
        </w:rPr>
      </w:pPr>
      <w:r w:rsidRPr="000A77CF">
        <w:rPr>
          <w:b/>
        </w:rPr>
        <w:t>Correspondence</w:t>
      </w:r>
    </w:p>
    <w:p w:rsidR="00995210" w:rsidRDefault="0023232C" w:rsidP="00A7327E">
      <w:pPr>
        <w:pStyle w:val="NoSpacing"/>
        <w:numPr>
          <w:ilvl w:val="3"/>
          <w:numId w:val="1"/>
        </w:numPr>
        <w:ind w:left="1276"/>
      </w:pPr>
      <w:r>
        <w:t>Stafford Borough Council Members Digest</w:t>
      </w:r>
    </w:p>
    <w:p w:rsidR="00995210" w:rsidRDefault="0023232C" w:rsidP="00A7327E">
      <w:pPr>
        <w:pStyle w:val="NoSpacing"/>
        <w:numPr>
          <w:ilvl w:val="3"/>
          <w:numId w:val="1"/>
        </w:numPr>
        <w:ind w:left="1276"/>
      </w:pPr>
      <w:r>
        <w:t>SPCA Weekly Bulletins – forwarded to all</w:t>
      </w:r>
    </w:p>
    <w:p w:rsidR="00A7327E" w:rsidRDefault="00D2198F" w:rsidP="00A7327E">
      <w:pPr>
        <w:pStyle w:val="NoSpacing"/>
        <w:numPr>
          <w:ilvl w:val="3"/>
          <w:numId w:val="1"/>
        </w:numPr>
        <w:ind w:left="1276"/>
      </w:pPr>
      <w:r>
        <w:t>Drainage plan ref Redfern Rise – as discussed at meeting on 7</w:t>
      </w:r>
      <w:r w:rsidRPr="00D2198F">
        <w:rPr>
          <w:vertAlign w:val="superscript"/>
        </w:rPr>
        <w:t>th</w:t>
      </w:r>
      <w:r>
        <w:t xml:space="preserve"> April with Eddie Owens (enforcement)</w:t>
      </w:r>
    </w:p>
    <w:p w:rsidR="00D2198F" w:rsidRDefault="001609B4" w:rsidP="00A7327E">
      <w:pPr>
        <w:pStyle w:val="NoSpacing"/>
        <w:numPr>
          <w:ilvl w:val="3"/>
          <w:numId w:val="1"/>
        </w:numPr>
        <w:ind w:left="1276"/>
      </w:pPr>
      <w:r>
        <w:t>Invite to Village Hall AGM – Monday May 8</w:t>
      </w:r>
      <w:r w:rsidRPr="001609B4">
        <w:rPr>
          <w:vertAlign w:val="superscript"/>
        </w:rPr>
        <w:t>th</w:t>
      </w:r>
      <w:r>
        <w:t xml:space="preserve"> at 7.30pm.</w:t>
      </w:r>
    </w:p>
    <w:p w:rsidR="00AE250E" w:rsidRPr="00BF5ABC" w:rsidRDefault="00BF5ABC" w:rsidP="00BF5ABC">
      <w:pPr>
        <w:pStyle w:val="ListParagraph"/>
      </w:pPr>
      <w:r>
        <w:rPr>
          <w:u w:val="single"/>
        </w:rPr>
        <w:br/>
      </w:r>
      <w:r w:rsidR="00D567E8" w:rsidRPr="00BF5ABC">
        <w:rPr>
          <w:u w:val="single"/>
        </w:rPr>
        <w:t>Planning</w:t>
      </w:r>
    </w:p>
    <w:p w:rsidR="00421569" w:rsidRPr="00421569" w:rsidRDefault="00421569" w:rsidP="00D2198F">
      <w:pPr>
        <w:rPr>
          <w:rFonts w:eastAsia="Times New Roman"/>
        </w:rPr>
      </w:pPr>
      <w:r>
        <w:rPr>
          <w:rFonts w:ascii="Times New Roman" w:hAnsi="Times New Roman"/>
          <w:color w:val="000000"/>
        </w:rPr>
        <w:t>17/</w:t>
      </w:r>
      <w:r w:rsidR="00D2198F">
        <w:rPr>
          <w:rFonts w:ascii="Times New Roman" w:hAnsi="Times New Roman"/>
          <w:color w:val="000000"/>
        </w:rPr>
        <w:t>25991/HOU – White Cross Farm. Construction of new domestic garage with provision for first floor office.</w:t>
      </w:r>
    </w:p>
    <w:p w:rsidR="00E35579" w:rsidRPr="00421569" w:rsidRDefault="00421569" w:rsidP="00AE250E">
      <w:pPr>
        <w:rPr>
          <w:rFonts w:eastAsia="Times New Roman"/>
        </w:rPr>
      </w:pPr>
      <w:r>
        <w:rPr>
          <w:rFonts w:eastAsia="Times New Roman" w:cs="Calibri"/>
          <w:color w:val="1F497D"/>
        </w:rPr>
        <w:t> </w:t>
      </w:r>
    </w:p>
    <w:p w:rsidR="00E35579" w:rsidRDefault="00E35579" w:rsidP="00AE250E">
      <w:r>
        <w:t>Note:</w:t>
      </w:r>
    </w:p>
    <w:p w:rsidR="00E35579" w:rsidRDefault="00E35579" w:rsidP="00AE250E">
      <w:r>
        <w:t>SCC- Staffordshire County Council</w:t>
      </w:r>
    </w:p>
    <w:p w:rsidR="00E35579" w:rsidRDefault="00E35579" w:rsidP="00AE250E">
      <w:r>
        <w:t>SARH – Stafford and Rural Homes</w:t>
      </w:r>
    </w:p>
    <w:p w:rsidR="00E35579" w:rsidRDefault="00E35579" w:rsidP="00AE250E">
      <w:r>
        <w:t>SBC- Stafford Borough Council</w:t>
      </w:r>
    </w:p>
    <w:p w:rsidR="00995210" w:rsidRDefault="00E35579">
      <w:r>
        <w:t>SPCA – Staffordshire Parish Councils Assc</w:t>
      </w:r>
    </w:p>
    <w:sectPr w:rsidR="00995210" w:rsidSect="0023597E">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AE6" w:rsidRDefault="00523AE6">
      <w:pPr>
        <w:spacing w:after="0" w:line="240" w:lineRule="auto"/>
      </w:pPr>
      <w:r>
        <w:separator/>
      </w:r>
    </w:p>
  </w:endnote>
  <w:endnote w:type="continuationSeparator" w:id="0">
    <w:p w:rsidR="00523AE6" w:rsidRDefault="0052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AE6" w:rsidRDefault="00523AE6">
      <w:pPr>
        <w:spacing w:after="0" w:line="240" w:lineRule="auto"/>
      </w:pPr>
      <w:r>
        <w:rPr>
          <w:color w:val="000000"/>
        </w:rPr>
        <w:separator/>
      </w:r>
    </w:p>
  </w:footnote>
  <w:footnote w:type="continuationSeparator" w:id="0">
    <w:p w:rsidR="00523AE6" w:rsidRDefault="0052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51DBB"/>
    <w:multiLevelType w:val="multilevel"/>
    <w:tmpl w:val="669A8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D81A5C"/>
    <w:multiLevelType w:val="multilevel"/>
    <w:tmpl w:val="0250F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10"/>
    <w:rsid w:val="00063C12"/>
    <w:rsid w:val="0007418B"/>
    <w:rsid w:val="00074FF6"/>
    <w:rsid w:val="0008093B"/>
    <w:rsid w:val="00085FD5"/>
    <w:rsid w:val="000A77CF"/>
    <w:rsid w:val="00102FA9"/>
    <w:rsid w:val="00143F06"/>
    <w:rsid w:val="001609B4"/>
    <w:rsid w:val="001A541E"/>
    <w:rsid w:val="001D328D"/>
    <w:rsid w:val="001F173C"/>
    <w:rsid w:val="00222D52"/>
    <w:rsid w:val="00223997"/>
    <w:rsid w:val="0023232C"/>
    <w:rsid w:val="0023597E"/>
    <w:rsid w:val="00257880"/>
    <w:rsid w:val="00265CA5"/>
    <w:rsid w:val="002D6E26"/>
    <w:rsid w:val="002E150F"/>
    <w:rsid w:val="002E3BA5"/>
    <w:rsid w:val="002E55BE"/>
    <w:rsid w:val="00301080"/>
    <w:rsid w:val="003106E3"/>
    <w:rsid w:val="00333CC4"/>
    <w:rsid w:val="003458A6"/>
    <w:rsid w:val="00373B9A"/>
    <w:rsid w:val="003A6694"/>
    <w:rsid w:val="003D6B2E"/>
    <w:rsid w:val="00421569"/>
    <w:rsid w:val="0042661E"/>
    <w:rsid w:val="0045307C"/>
    <w:rsid w:val="004938DF"/>
    <w:rsid w:val="004C6680"/>
    <w:rsid w:val="00506D08"/>
    <w:rsid w:val="00523AE6"/>
    <w:rsid w:val="00566B2A"/>
    <w:rsid w:val="00577C65"/>
    <w:rsid w:val="00596052"/>
    <w:rsid w:val="005A7273"/>
    <w:rsid w:val="005F4739"/>
    <w:rsid w:val="00606F7A"/>
    <w:rsid w:val="00630482"/>
    <w:rsid w:val="006751E2"/>
    <w:rsid w:val="00684465"/>
    <w:rsid w:val="006C1E84"/>
    <w:rsid w:val="006D257A"/>
    <w:rsid w:val="00713A47"/>
    <w:rsid w:val="007167EE"/>
    <w:rsid w:val="00743408"/>
    <w:rsid w:val="007A2F5F"/>
    <w:rsid w:val="007A3AAF"/>
    <w:rsid w:val="007C22F2"/>
    <w:rsid w:val="007E7AA1"/>
    <w:rsid w:val="00860EAE"/>
    <w:rsid w:val="00861D81"/>
    <w:rsid w:val="008C5DB2"/>
    <w:rsid w:val="008E6A67"/>
    <w:rsid w:val="008E7EA3"/>
    <w:rsid w:val="008F143C"/>
    <w:rsid w:val="00922D46"/>
    <w:rsid w:val="00932F09"/>
    <w:rsid w:val="00945569"/>
    <w:rsid w:val="00995210"/>
    <w:rsid w:val="009A4E72"/>
    <w:rsid w:val="009E7F02"/>
    <w:rsid w:val="009F7254"/>
    <w:rsid w:val="00A227D7"/>
    <w:rsid w:val="00A661E6"/>
    <w:rsid w:val="00A7327E"/>
    <w:rsid w:val="00A77B21"/>
    <w:rsid w:val="00A9138D"/>
    <w:rsid w:val="00AB0C31"/>
    <w:rsid w:val="00AE250E"/>
    <w:rsid w:val="00AF1871"/>
    <w:rsid w:val="00B07F4E"/>
    <w:rsid w:val="00B15D21"/>
    <w:rsid w:val="00B6425F"/>
    <w:rsid w:val="00B64B19"/>
    <w:rsid w:val="00BB1210"/>
    <w:rsid w:val="00BC5EB2"/>
    <w:rsid w:val="00BF5ABC"/>
    <w:rsid w:val="00BF78CF"/>
    <w:rsid w:val="00C0045E"/>
    <w:rsid w:val="00C2632C"/>
    <w:rsid w:val="00C5191E"/>
    <w:rsid w:val="00C75B37"/>
    <w:rsid w:val="00C83319"/>
    <w:rsid w:val="00CC0C8D"/>
    <w:rsid w:val="00CD1C59"/>
    <w:rsid w:val="00D2198F"/>
    <w:rsid w:val="00D4088F"/>
    <w:rsid w:val="00D43B4C"/>
    <w:rsid w:val="00D465FA"/>
    <w:rsid w:val="00D567E8"/>
    <w:rsid w:val="00E2250B"/>
    <w:rsid w:val="00E35579"/>
    <w:rsid w:val="00E66B87"/>
    <w:rsid w:val="00EC053E"/>
    <w:rsid w:val="00EC42E5"/>
    <w:rsid w:val="00EE2DB0"/>
    <w:rsid w:val="00EF30F9"/>
    <w:rsid w:val="00F3699F"/>
    <w:rsid w:val="00F52CA3"/>
    <w:rsid w:val="00F63428"/>
    <w:rsid w:val="00F9053A"/>
    <w:rsid w:val="00F913F9"/>
    <w:rsid w:val="00F94702"/>
    <w:rsid w:val="00FA1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7A337-84F0-4ED7-BEEA-22705120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apple-converted-space">
    <w:name w:val="apple-converted-space"/>
    <w:basedOn w:val="DefaultParagraphFont"/>
    <w:rsid w:val="00421569"/>
  </w:style>
  <w:style w:type="paragraph" w:styleId="NoSpacing">
    <w:name w:val="No Spacing"/>
    <w:uiPriority w:val="1"/>
    <w:qFormat/>
    <w:rsid w:val="00A7327E"/>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04922">
      <w:bodyDiv w:val="1"/>
      <w:marLeft w:val="0"/>
      <w:marRight w:val="0"/>
      <w:marTop w:val="0"/>
      <w:marBottom w:val="0"/>
      <w:divBdr>
        <w:top w:val="none" w:sz="0" w:space="0" w:color="auto"/>
        <w:left w:val="none" w:sz="0" w:space="0" w:color="auto"/>
        <w:bottom w:val="none" w:sz="0" w:space="0" w:color="auto"/>
        <w:right w:val="none" w:sz="0" w:space="0" w:color="auto"/>
      </w:divBdr>
    </w:div>
    <w:div w:id="919366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2017-04-23T11:00:00Z</cp:lastPrinted>
  <dcterms:created xsi:type="dcterms:W3CDTF">2017-04-19T08:12:00Z</dcterms:created>
  <dcterms:modified xsi:type="dcterms:W3CDTF">2017-04-23T11:03:00Z</dcterms:modified>
</cp:coreProperties>
</file>